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BE9E">
      <w:pPr>
        <w:pStyle w:val="5"/>
        <w:shd w:val="clear" w:color="auto" w:fill="FFFFFF"/>
        <w:spacing w:before="210" w:after="0"/>
        <w:ind w:left="9912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Приложение № 2.1.</w:t>
      </w:r>
      <w:bookmarkEnd w:id="0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25104F"/>
          <w:sz w:val="22"/>
          <w:szCs w:val="22"/>
        </w:rPr>
        <w:t xml:space="preserve">      к оферте </w:t>
      </w:r>
      <w:r>
        <w:rPr>
          <w:color w:val="000000"/>
          <w:sz w:val="22"/>
          <w:szCs w:val="22"/>
        </w:rPr>
        <w:t>на оказание Услуги по   маркировке вызовов и услуги массовые вызовы (МАВ) для абонентов ООО «Первая Сеть»</w:t>
      </w:r>
    </w:p>
    <w:p w14:paraId="126062AB">
      <w:pPr>
        <w:pStyle w:val="5"/>
        <w:shd w:val="clear" w:color="auto" w:fill="FFFFFF"/>
        <w:spacing w:before="210"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margin" w:tblpXSpec="center" w:tblpY="401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2841"/>
        <w:gridCol w:w="1270"/>
        <w:gridCol w:w="2693"/>
        <w:gridCol w:w="2552"/>
        <w:gridCol w:w="1984"/>
      </w:tblGrid>
      <w:tr w14:paraId="30AC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9C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Телефонный номер абонента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EC7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14:paraId="5EC8B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абонента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8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Юр. лица/ ИП</w:t>
            </w:r>
          </w:p>
          <w:p w14:paraId="390AC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BF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принадлежности Абонента к гос.сектору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A95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Наличие маркировки/отсутствие маркировки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E187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Признак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МАВ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658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Дата начала оказания Услуги  МАВ</w:t>
            </w:r>
          </w:p>
        </w:tc>
      </w:tr>
      <w:tr w14:paraId="4E16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7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44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1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C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1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C0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E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493C73C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Заявка на подключение Услуг МАВ со следующих абонентских номеров Абонента:</w:t>
      </w:r>
    </w:p>
    <w:p w14:paraId="400B13CA">
      <w:pPr>
        <w:spacing w:after="200" w:line="276" w:lineRule="auto"/>
        <w:ind w:left="86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Абонент подтверждает выделение и использование абонентских номеров, перечисленных в Заявке для целей МАВ и наличие у Абонента права на размещение информации, используемой в Маркировке.</w:t>
      </w:r>
    </w:p>
    <w:p w14:paraId="4B701124">
      <w:pPr>
        <w:spacing w:after="200" w:line="276" w:lineRule="auto"/>
        <w:ind w:left="514" w:firstLine="34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Дата начала оказания Услуг не может быть указана ранее, чем по истечении 5 (пяти) рабочих дней с даты подачи Заявки. </w:t>
      </w:r>
    </w:p>
    <w:p w14:paraId="581E276C">
      <w:pPr>
        <w:spacing w:after="200" w:line="276" w:lineRule="auto"/>
        <w:ind w:left="86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Подача Заявки на подключение Услуг МАВ в отношении Абонентского номера с подключенной (не отключенной) Услугой МАВ отменяет действие ранее полученных Оператором Заявок на соответствующие Услуги с даты начала оказания соответствующей Услуги, указанной в более поздней Заявке.</w:t>
      </w:r>
    </w:p>
    <w:p w14:paraId="43173B23">
      <w:pPr>
        <w:spacing w:after="0" w:line="304" w:lineRule="auto"/>
        <w:ind w:left="545" w:hanging="1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Абонент: </w:t>
      </w:r>
    </w:p>
    <w:p w14:paraId="1F0D8F6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58DF54E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Полное и сокращенное наименование абонента – юридического лица, либо фамилия, имя, отчество (при наличии) абонента – индивидуального предпринимателя;</w:t>
      </w:r>
    </w:p>
    <w:p w14:paraId="13131E9A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</w:t>
      </w:r>
    </w:p>
    <w:p w14:paraId="522BACAE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Код вида деятельности абонента – юридического лица либо индивидуального предпринимателя согласно Общероссийскому классификатору видом экономической деятельности;</w:t>
      </w:r>
    </w:p>
    <w:p w14:paraId="11BCC446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 основного вида деятельности абонента – юридического лица либо индивидуального предпринимателя согласно Общероссийскому классификатору видом экономической деятельности;</w:t>
      </w:r>
    </w:p>
    <w:p w14:paraId="674730B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DEBDA0A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Категория телефонных вызовов, определенная исходя из основного вида деятельности инициатора телефонного вызова.</w:t>
      </w:r>
    </w:p>
    <w:p w14:paraId="305C9EDA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04C3767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FE3A77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7D3155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2E5617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Заявка на отключение Услуг МАВ со следующих абонентских номеров:</w:t>
      </w:r>
    </w:p>
    <w:tbl>
      <w:tblPr>
        <w:tblStyle w:val="3"/>
        <w:tblW w:w="13324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5735"/>
        <w:gridCol w:w="4536"/>
      </w:tblGrid>
      <w:tr w14:paraId="5068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053" w:type="dxa"/>
            <w:shd w:val="clear" w:color="auto" w:fill="auto"/>
          </w:tcPr>
          <w:p w14:paraId="0167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Абонентский номер Заказчика/Клиента Заказчика</w:t>
            </w:r>
          </w:p>
        </w:tc>
        <w:tc>
          <w:tcPr>
            <w:tcW w:w="5735" w:type="dxa"/>
            <w:shd w:val="clear" w:color="auto" w:fill="auto"/>
          </w:tcPr>
          <w:p w14:paraId="6C093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Планируемая дата окончания оказания Услуги МАВ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Абонента </w:t>
            </w:r>
          </w:p>
        </w:tc>
        <w:tc>
          <w:tcPr>
            <w:tcW w:w="4536" w:type="dxa"/>
            <w:shd w:val="clear" w:color="auto" w:fill="auto"/>
          </w:tcPr>
          <w:p w14:paraId="3D62E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3B5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53" w:type="dxa"/>
            <w:shd w:val="clear" w:color="auto" w:fill="auto"/>
            <w:vAlign w:val="center"/>
          </w:tcPr>
          <w:p w14:paraId="69284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647C0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1D0E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DE2E7C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B6F8E9">
      <w:pPr>
        <w:spacing w:after="200" w:line="276" w:lineRule="auto"/>
        <w:ind w:left="86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Дата окончания оказания Услуг не может быть указана ранее, чем по истечении 5 (пяти) рабочих дней с даты подачи Заявки. </w:t>
      </w:r>
    </w:p>
    <w:p w14:paraId="64BB2C0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46AB45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4C4C24"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14:paraId="6B4EB96C">
      <w:pPr>
        <w:spacing w:after="200" w:line="276" w:lineRule="auto"/>
        <w:ind w:left="862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Подпись, ФИО, реквизиты доверенности Доверенного лица Абонента.</w:t>
      </w:r>
    </w:p>
    <w:p w14:paraId="23BBCDF9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94168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0E65CA9B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1670D07E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2DE7F4A5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009F115D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276E986D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3CA7E9B6">
      <w:pPr>
        <w:pStyle w:val="5"/>
        <w:shd w:val="clear" w:color="auto" w:fill="FFFFFF"/>
        <w:spacing w:before="0" w:beforeAutospacing="0" w:after="360" w:afterAutospacing="0"/>
        <w:ind w:firstLine="708"/>
        <w:jc w:val="both"/>
        <w:textAlignment w:val="baseline"/>
      </w:pPr>
    </w:p>
    <w:p w14:paraId="4519B05A">
      <w:pPr>
        <w:pStyle w:val="5"/>
        <w:shd w:val="clear" w:color="auto" w:fill="FFFFFF"/>
        <w:spacing w:before="0" w:beforeAutospacing="0" w:after="360" w:afterAutospacing="0"/>
        <w:ind w:right="454" w:firstLine="708"/>
        <w:jc w:val="both"/>
        <w:textAlignment w:val="baseline"/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21D73"/>
    <w:rsid w:val="000436A4"/>
    <w:rsid w:val="00085D1F"/>
    <w:rsid w:val="000A40CD"/>
    <w:rsid w:val="000E445B"/>
    <w:rsid w:val="000F5D1C"/>
    <w:rsid w:val="00115BAF"/>
    <w:rsid w:val="00116907"/>
    <w:rsid w:val="001318CD"/>
    <w:rsid w:val="001338AE"/>
    <w:rsid w:val="00142344"/>
    <w:rsid w:val="001A1442"/>
    <w:rsid w:val="001A67E8"/>
    <w:rsid w:val="001B509C"/>
    <w:rsid w:val="001D6776"/>
    <w:rsid w:val="001E7DCB"/>
    <w:rsid w:val="0021583A"/>
    <w:rsid w:val="00273D07"/>
    <w:rsid w:val="00277610"/>
    <w:rsid w:val="002A219F"/>
    <w:rsid w:val="002D5F1B"/>
    <w:rsid w:val="002F6071"/>
    <w:rsid w:val="003106C3"/>
    <w:rsid w:val="00383237"/>
    <w:rsid w:val="003971DF"/>
    <w:rsid w:val="003A0C2F"/>
    <w:rsid w:val="003B34E3"/>
    <w:rsid w:val="003B3B05"/>
    <w:rsid w:val="003D3526"/>
    <w:rsid w:val="00424E3A"/>
    <w:rsid w:val="00432665"/>
    <w:rsid w:val="0047571E"/>
    <w:rsid w:val="004A33B6"/>
    <w:rsid w:val="00500BEC"/>
    <w:rsid w:val="0055053A"/>
    <w:rsid w:val="00591BBA"/>
    <w:rsid w:val="0059434D"/>
    <w:rsid w:val="005A562E"/>
    <w:rsid w:val="005A7FC7"/>
    <w:rsid w:val="0060683B"/>
    <w:rsid w:val="00673A65"/>
    <w:rsid w:val="00684B12"/>
    <w:rsid w:val="006913D9"/>
    <w:rsid w:val="006A2149"/>
    <w:rsid w:val="006B6B06"/>
    <w:rsid w:val="006B7D86"/>
    <w:rsid w:val="006D635C"/>
    <w:rsid w:val="00716CCF"/>
    <w:rsid w:val="007377BA"/>
    <w:rsid w:val="00741938"/>
    <w:rsid w:val="00777E10"/>
    <w:rsid w:val="00783AE2"/>
    <w:rsid w:val="00797C39"/>
    <w:rsid w:val="007C2928"/>
    <w:rsid w:val="007C4ABC"/>
    <w:rsid w:val="007C56AC"/>
    <w:rsid w:val="007F5D33"/>
    <w:rsid w:val="00806CC3"/>
    <w:rsid w:val="008166B4"/>
    <w:rsid w:val="00820EE7"/>
    <w:rsid w:val="00831481"/>
    <w:rsid w:val="00860834"/>
    <w:rsid w:val="00877B9B"/>
    <w:rsid w:val="00953148"/>
    <w:rsid w:val="009669FE"/>
    <w:rsid w:val="00982A4D"/>
    <w:rsid w:val="009A2663"/>
    <w:rsid w:val="009A6FF3"/>
    <w:rsid w:val="009F33D5"/>
    <w:rsid w:val="009F4BD8"/>
    <w:rsid w:val="00A31A33"/>
    <w:rsid w:val="00A35548"/>
    <w:rsid w:val="00A5193B"/>
    <w:rsid w:val="00A65D68"/>
    <w:rsid w:val="00A84A31"/>
    <w:rsid w:val="00A935DC"/>
    <w:rsid w:val="00B30C58"/>
    <w:rsid w:val="00B317F5"/>
    <w:rsid w:val="00B40489"/>
    <w:rsid w:val="00B661A5"/>
    <w:rsid w:val="00BE349D"/>
    <w:rsid w:val="00C140BC"/>
    <w:rsid w:val="00C354DD"/>
    <w:rsid w:val="00C51CB7"/>
    <w:rsid w:val="00C52ADA"/>
    <w:rsid w:val="00CD038C"/>
    <w:rsid w:val="00D02A5F"/>
    <w:rsid w:val="00D2161A"/>
    <w:rsid w:val="00D276C4"/>
    <w:rsid w:val="00D84F1E"/>
    <w:rsid w:val="00DB20EC"/>
    <w:rsid w:val="00DB68ED"/>
    <w:rsid w:val="00DD6E15"/>
    <w:rsid w:val="00DF588D"/>
    <w:rsid w:val="00E06351"/>
    <w:rsid w:val="00E71184"/>
    <w:rsid w:val="00EC6772"/>
    <w:rsid w:val="00ED1CD5"/>
    <w:rsid w:val="00EE62C7"/>
    <w:rsid w:val="00EF1969"/>
    <w:rsid w:val="00EF60C9"/>
    <w:rsid w:val="00F139F6"/>
    <w:rsid w:val="00F72E7D"/>
    <w:rsid w:val="00FA57F7"/>
    <w:rsid w:val="00FB7FB5"/>
    <w:rsid w:val="00FD2A41"/>
    <w:rsid w:val="18767892"/>
    <w:rsid w:val="20CD7A65"/>
    <w:rsid w:val="2B3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Strong"/>
    <w:basedOn w:val="2"/>
    <w:qFormat/>
    <w:uiPriority w:val="22"/>
    <w:rPr>
      <w:b/>
      <w:bCs/>
    </w:rPr>
  </w:style>
  <w:style w:type="table" w:customStyle="1" w:styleId="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  <w:rPr>
      <w:rFonts w:cs="Times New Roman" w:eastAsiaTheme="minorEastAsia"/>
      <w:lang w:eastAsia="ru-RU"/>
    </w:rPr>
  </w:style>
  <w:style w:type="character" w:customStyle="1" w:styleId="10">
    <w:name w:val="Абзац списка Знак"/>
    <w:link w:val="9"/>
    <w:qFormat/>
    <w:locked/>
    <w:uiPriority w:val="34"/>
    <w:rPr>
      <w:rFonts w:cs="Times New Roman"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6580</Words>
  <Characters>37512</Characters>
  <Lines>312</Lines>
  <Paragraphs>88</Paragraphs>
  <TotalTime>368</TotalTime>
  <ScaleCrop>false</ScaleCrop>
  <LinksUpToDate>false</LinksUpToDate>
  <CharactersWithSpaces>44004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2025-12-16T10:11:00Z</dcterms:created>
  <dc:creator>PC</dc:creator>
  <cp:lastModifiedBy>God</cp:lastModifiedBy>
  <dcterms:modified xsi:type="dcterms:W3CDTF">2026-02-17T14:41:57Z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E672CD33F4B2467A8ECE1C69F2D86946_13</vt:lpwstr>
  </property>
</Properties>
</file>